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4680"/>
        <w:gridCol w:w="4680"/>
      </w:tblGrid>
      <w:tr w:rsidR="000C3715" w:rsidRPr="000C3715" w14:paraId="4B02591E" w14:textId="77777777" w:rsidTr="000C371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6A8A9" w14:textId="77777777" w:rsidR="000C3715" w:rsidRPr="000C3715" w:rsidRDefault="000C3715" w:rsidP="00541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C3715">
              <w:rPr>
                <w:noProof/>
              </w:rPr>
              <w:drawing>
                <wp:inline distT="114300" distB="114300" distL="114300" distR="114300" wp14:anchorId="3A3BA7EE" wp14:editId="1DA61587">
                  <wp:extent cx="1502019" cy="95250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019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1554F" w14:textId="77777777" w:rsidR="000C3715" w:rsidRPr="000C3715" w:rsidRDefault="000C3715" w:rsidP="005419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</w:pPr>
            <w:r w:rsidRPr="000C3715">
              <w:rPr>
                <w:noProof/>
              </w:rPr>
              <w:drawing>
                <wp:inline distT="114300" distB="114300" distL="114300" distR="114300" wp14:anchorId="07949B23" wp14:editId="6B103EF1">
                  <wp:extent cx="952500" cy="952500"/>
                  <wp:effectExtent l="0" t="0" r="0" 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21AE31" w14:textId="77777777" w:rsidR="000C3715" w:rsidRDefault="000C3715" w:rsidP="000C3715">
      <w:pPr>
        <w:spacing w:before="240" w:after="240"/>
        <w:rPr>
          <w:rFonts w:eastAsia="Times New Roman"/>
          <w:b/>
          <w:color w:val="6CB144"/>
          <w:sz w:val="40"/>
          <w:szCs w:val="40"/>
          <w:lang w:val="es-MX"/>
        </w:rPr>
      </w:pPr>
    </w:p>
    <w:p w14:paraId="0B245390" w14:textId="77777777" w:rsidR="00D32B16" w:rsidRPr="000C3715" w:rsidRDefault="00344ACC" w:rsidP="000C3715">
      <w:pPr>
        <w:spacing w:before="240" w:after="240"/>
        <w:rPr>
          <w:rFonts w:eastAsia="Times New Roman"/>
          <w:b/>
          <w:color w:val="6CB144"/>
          <w:sz w:val="40"/>
          <w:szCs w:val="40"/>
          <w:lang w:val="es-MX"/>
        </w:rPr>
      </w:pPr>
      <w:r w:rsidRPr="000C3715">
        <w:rPr>
          <w:rFonts w:eastAsia="Times New Roman"/>
          <w:b/>
          <w:color w:val="6CB144"/>
          <w:sz w:val="40"/>
          <w:szCs w:val="40"/>
          <w:lang w:val="es-MX"/>
        </w:rPr>
        <w:t>Criterios de elegibilidad para soluciones de mediación tecnológica de la actividad académica</w:t>
      </w:r>
    </w:p>
    <w:p w14:paraId="0BA672EA" w14:textId="77777777" w:rsidR="00D32B16" w:rsidRPr="000C3715" w:rsidRDefault="00344ACC">
      <w:pPr>
        <w:spacing w:before="240" w:after="240"/>
        <w:jc w:val="both"/>
        <w:rPr>
          <w:rFonts w:eastAsia="Times New Roman"/>
          <w:lang w:val="es-MX"/>
        </w:rPr>
      </w:pPr>
      <w:r w:rsidRPr="000C3715">
        <w:rPr>
          <w:rFonts w:eastAsia="Times New Roman"/>
          <w:lang w:val="es-MX"/>
        </w:rPr>
        <w:t xml:space="preserve">Esta rúbrica es un formato de autoevaluación para que cada docente valore el grado de pertinencia de la/s solución/es tecnológicas que está empleando para dar continuidad a sus actividades académicas durante la contingencia sanitaria. </w:t>
      </w:r>
    </w:p>
    <w:p w14:paraId="0B9325F2" w14:textId="77777777" w:rsidR="00D32B16" w:rsidRPr="000C3715" w:rsidRDefault="00344ACC">
      <w:pPr>
        <w:spacing w:before="240" w:after="240"/>
        <w:jc w:val="both"/>
        <w:rPr>
          <w:rFonts w:eastAsia="Times New Roman"/>
          <w:lang w:val="es-MX"/>
        </w:rPr>
      </w:pPr>
      <w:r w:rsidRPr="000C3715">
        <w:rPr>
          <w:rFonts w:eastAsia="Times New Roman"/>
          <w:lang w:val="es-MX"/>
        </w:rPr>
        <w:t>Denominamos “solución tecnológica” a la combinación de una o más herramientas tecnológicas para realizar actividades académicas sincrónicas y asincrónicas con estudiantes. Estas herramientas abarcan: entornos virtuales de aprendizaje (plataformas educativas), soluciones de videoconferencia, soluciones de almacenamiento en la nube (como Drive o Dropbox), redes sociales digitales (Facebook, Twitter, WhatsApp), correo electrónico, teléfono, entre otras.</w:t>
      </w:r>
    </w:p>
    <w:p w14:paraId="27236B77" w14:textId="1D96E975" w:rsidR="00D32B16" w:rsidRPr="000C3715" w:rsidRDefault="00344ACC">
      <w:pPr>
        <w:spacing w:before="240" w:after="240"/>
        <w:jc w:val="both"/>
        <w:rPr>
          <w:rFonts w:eastAsia="Times New Roman"/>
          <w:lang w:val="es-MX"/>
        </w:rPr>
      </w:pPr>
      <w:r w:rsidRPr="000C3715">
        <w:rPr>
          <w:rFonts w:eastAsia="Times New Roman"/>
          <w:lang w:val="es-MX"/>
        </w:rPr>
        <w:t>Si su puntaje es de 80 o superior, la solución tecnológica empleada es pertinente y puede continuar usándola hasta que concluya la contingencia sanitaria; no olvide que deberá presentar evidencia al término de</w:t>
      </w:r>
      <w:r w:rsidR="001B08DF">
        <w:rPr>
          <w:rFonts w:eastAsia="Times New Roman"/>
          <w:lang w:val="es-MX"/>
        </w:rPr>
        <w:t xml:space="preserve"> cada</w:t>
      </w:r>
      <w:r w:rsidRPr="000C3715">
        <w:rPr>
          <w:rFonts w:eastAsia="Times New Roman"/>
          <w:lang w:val="es-MX"/>
        </w:rPr>
        <w:t xml:space="preserve"> semestre. Si su resultado fluctúa entre 60 y 79 puntos, la solución que está usando podría ser adecuada, pero requiere asesoría del equipo e-UAEM, por lo que le </w:t>
      </w:r>
      <w:r w:rsidR="00AB7FCF" w:rsidRPr="000C3715">
        <w:rPr>
          <w:rFonts w:eastAsia="Times New Roman"/>
          <w:lang w:val="es-MX"/>
        </w:rPr>
        <w:t>invitamos a</w:t>
      </w:r>
      <w:r w:rsidRPr="000C3715">
        <w:rPr>
          <w:rFonts w:eastAsia="Times New Roman"/>
          <w:lang w:val="es-MX"/>
        </w:rPr>
        <w:t xml:space="preserve"> enviar este formato (habiendo marcado las opciones de su elección en cada criterio</w:t>
      </w:r>
      <w:r w:rsidR="00AB7FCF" w:rsidRPr="000C3715">
        <w:rPr>
          <w:rFonts w:eastAsia="Times New Roman"/>
          <w:lang w:val="es-MX"/>
        </w:rPr>
        <w:t xml:space="preserve"> y su puntaje final</w:t>
      </w:r>
      <w:r w:rsidRPr="000C3715">
        <w:rPr>
          <w:rFonts w:eastAsia="Times New Roman"/>
          <w:lang w:val="es-MX"/>
        </w:rPr>
        <w:t xml:space="preserve">) a </w:t>
      </w:r>
      <w:hyperlink r:id="rId6">
        <w:r w:rsidRPr="000C3715">
          <w:rPr>
            <w:rFonts w:eastAsia="Times New Roman"/>
            <w:color w:val="1155CC"/>
            <w:highlight w:val="white"/>
            <w:u w:val="single"/>
            <w:lang w:val="es-MX"/>
          </w:rPr>
          <w:t>uaem-va@uaem.mx</w:t>
        </w:r>
      </w:hyperlink>
      <w:r w:rsidRPr="000C3715">
        <w:rPr>
          <w:rFonts w:eastAsia="Times New Roman"/>
          <w:color w:val="777777"/>
          <w:highlight w:val="white"/>
          <w:lang w:val="es-MX"/>
        </w:rPr>
        <w:t xml:space="preserve"> </w:t>
      </w:r>
      <w:r w:rsidRPr="000C3715">
        <w:rPr>
          <w:rFonts w:eastAsia="Times New Roman"/>
          <w:highlight w:val="white"/>
          <w:lang w:val="es-MX"/>
        </w:rPr>
        <w:t xml:space="preserve">para que uno de los/las asesores formacionales se ponga en contacto con usted. Si su puntaje es de 59 o inferior, </w:t>
      </w:r>
      <w:r w:rsidR="00AB7FCF" w:rsidRPr="000C3715">
        <w:rPr>
          <w:rFonts w:eastAsia="Times New Roman"/>
          <w:highlight w:val="white"/>
          <w:lang w:val="es-MX"/>
        </w:rPr>
        <w:t>por favor contacte</w:t>
      </w:r>
      <w:r w:rsidRPr="000C3715">
        <w:rPr>
          <w:rFonts w:eastAsia="Times New Roman"/>
          <w:highlight w:val="white"/>
          <w:lang w:val="es-MX"/>
        </w:rPr>
        <w:t xml:space="preserve"> cuanto antes a su Unidad Académica para solicitar un aula virtual exprés</w:t>
      </w:r>
      <w:r w:rsidR="001B08DF">
        <w:rPr>
          <w:rFonts w:eastAsia="Times New Roman"/>
          <w:lang w:val="es-MX"/>
        </w:rPr>
        <w:t>, espacio que contiene orientaciones y apoyos para docentes que usan Moodle por primera vez; los docentes de la UAEM también pueden solicitar asesoría del equipo de e-UAEM para configurar su espacio en plataforma.</w:t>
      </w:r>
    </w:p>
    <w:p w14:paraId="14DE70B3" w14:textId="77777777" w:rsidR="000C3715" w:rsidRDefault="00344ACC">
      <w:pPr>
        <w:spacing w:before="240" w:after="240"/>
        <w:jc w:val="both"/>
        <w:rPr>
          <w:rFonts w:eastAsia="Times New Roman"/>
          <w:lang w:val="es-MX"/>
        </w:rPr>
      </w:pPr>
      <w:r w:rsidRPr="000C3715">
        <w:rPr>
          <w:rFonts w:eastAsia="Times New Roman"/>
          <w:lang w:val="es-MX"/>
        </w:rPr>
        <w:t>En cada criterio (son 9 en total) elija la descripción que más se apega a la solución que está implementando.</w:t>
      </w:r>
    </w:p>
    <w:p w14:paraId="34964CE8" w14:textId="77777777" w:rsidR="00D32B16" w:rsidRPr="000C3715" w:rsidRDefault="000C3715">
      <w:pPr>
        <w:spacing w:before="240" w:after="240"/>
        <w:jc w:val="both"/>
        <w:rPr>
          <w:rFonts w:eastAsia="Times New Roman"/>
          <w:lang w:val="es-MX"/>
        </w:rPr>
      </w:pPr>
      <w:r>
        <w:rPr>
          <w:rFonts w:eastAsia="Times New Roman"/>
          <w:lang w:val="es-MX"/>
        </w:rPr>
        <w:br w:type="column"/>
      </w:r>
    </w:p>
    <w:tbl>
      <w:tblPr>
        <w:tblStyle w:val="a"/>
        <w:tblW w:w="88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90"/>
        <w:gridCol w:w="2220"/>
        <w:gridCol w:w="2220"/>
        <w:gridCol w:w="2235"/>
      </w:tblGrid>
      <w:tr w:rsidR="00D32B16" w:rsidRPr="000C3715" w14:paraId="389156F5" w14:textId="77777777" w:rsidTr="000C3715">
        <w:trPr>
          <w:trHeight w:val="555"/>
          <w:tblHeader/>
        </w:trPr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5113DDF" w14:textId="77777777" w:rsidR="00D32B16" w:rsidRPr="000C3715" w:rsidRDefault="00344ACC" w:rsidP="000C3715">
            <w:pPr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Criterio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17F4279" w14:textId="77777777" w:rsidR="00D32B16" w:rsidRPr="000C3715" w:rsidRDefault="00344ACC" w:rsidP="000C3715">
            <w:pPr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Cumple</w:t>
            </w:r>
          </w:p>
        </w:tc>
        <w:tc>
          <w:tcPr>
            <w:tcW w:w="2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25C0C0" w14:textId="77777777" w:rsidR="00D32B16" w:rsidRPr="000C3715" w:rsidRDefault="00344ACC" w:rsidP="000C3715">
            <w:pPr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Cumple parcialmente</w:t>
            </w:r>
          </w:p>
        </w:tc>
        <w:tc>
          <w:tcPr>
            <w:tcW w:w="2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5604058" w14:textId="77777777" w:rsidR="00D32B16" w:rsidRPr="000C3715" w:rsidRDefault="00344ACC" w:rsidP="000C3715">
            <w:pPr>
              <w:spacing w:line="240" w:lineRule="auto"/>
              <w:jc w:val="center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No cumple</w:t>
            </w:r>
          </w:p>
        </w:tc>
      </w:tr>
      <w:tr w:rsidR="00D32B16" w:rsidRPr="000C3715" w14:paraId="391D5B26" w14:textId="77777777" w:rsidTr="000C3715">
        <w:trPr>
          <w:trHeight w:val="485"/>
        </w:trPr>
        <w:tc>
          <w:tcPr>
            <w:tcW w:w="88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1D536" w14:textId="77777777" w:rsidR="00D32B16" w:rsidRPr="000C3715" w:rsidRDefault="00344ACC" w:rsidP="000C3715">
            <w:pPr>
              <w:spacing w:line="240" w:lineRule="auto"/>
              <w:jc w:val="center"/>
              <w:rPr>
                <w:rFonts w:eastAsia="Times New Roman"/>
                <w:b/>
                <w:lang w:val="es-MX"/>
              </w:rPr>
            </w:pPr>
            <w:r w:rsidRPr="000C3715">
              <w:rPr>
                <w:rFonts w:eastAsia="Times New Roman"/>
                <w:b/>
                <w:lang w:val="es-MX"/>
              </w:rPr>
              <w:t>CARACTERÍSTICAS DE LA HERRAMIENTA</w:t>
            </w:r>
          </w:p>
        </w:tc>
      </w:tr>
      <w:tr w:rsidR="00D32B16" w:rsidRPr="000C3715" w14:paraId="76D3788D" w14:textId="77777777" w:rsidTr="000C3715">
        <w:trPr>
          <w:trHeight w:val="1865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E952D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1. La herramienta permite registro de la actividad que puede ser cotejado por un tercero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DA70F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Toda la actividad se almacena en la nube y los registros pueden ser cotejados por terceros (12 puntos)</w:t>
            </w:r>
          </w:p>
          <w:p w14:paraId="4D2E9768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Moodle.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34A06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Toda la actividad se almacena en la nube pero sólo yo tengo acceso a los registros (7 puntos)</w:t>
            </w:r>
          </w:p>
          <w:p w14:paraId="54EB8878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Por ejemplo: Edmodo, Google Classroom, Microsoft Teams, etc.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F3796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No hay registro almacenado o es volátil (4 puntos)</w:t>
            </w:r>
          </w:p>
          <w:p w14:paraId="10646716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 xml:space="preserve">Por ejemplo: Facebook, Twitter, WhatsApp, etc. </w:t>
            </w:r>
          </w:p>
        </w:tc>
      </w:tr>
      <w:tr w:rsidR="00D32B16" w:rsidRPr="001B08DF" w14:paraId="288D28A8" w14:textId="77777777" w:rsidTr="000C3715">
        <w:trPr>
          <w:trHeight w:val="1460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4B6F4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2. Seguridad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B80AF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La información almacenada está protegida por contraseñas de acceso (11 puntos)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B5CF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Cualquier con el vínculo puede ingresar (7 puntos)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F7FF8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Cualquiera puede ingresar sin restricción (4 puntos)</w:t>
            </w:r>
          </w:p>
        </w:tc>
      </w:tr>
      <w:tr w:rsidR="00D32B16" w:rsidRPr="000C3715" w14:paraId="37429E31" w14:textId="77777777" w:rsidTr="000C3715">
        <w:trPr>
          <w:trHeight w:val="1499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8D85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3. Respaldo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B1504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La información cuenta con respaldo para evitar pérdida ante una eventualidad técnica. (11 puntos)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1EAEE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Yo guardo respaldos en caso de pérdida de la información (7 puntos)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9A4F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No tengo respaldos (4 puntos)</w:t>
            </w:r>
          </w:p>
        </w:tc>
      </w:tr>
      <w:tr w:rsidR="00D32B16" w:rsidRPr="001B08DF" w14:paraId="66280F91" w14:textId="77777777" w:rsidTr="000C3715">
        <w:trPr>
          <w:trHeight w:val="485"/>
        </w:trPr>
        <w:tc>
          <w:tcPr>
            <w:tcW w:w="886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BA14F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b/>
                <w:lang w:val="es-MX"/>
              </w:rPr>
            </w:pPr>
            <w:r w:rsidRPr="000C3715">
              <w:rPr>
                <w:rFonts w:eastAsia="Times New Roman"/>
                <w:b/>
                <w:lang w:val="es-MX"/>
              </w:rPr>
              <w:t>VALOR OFRECIDO A TRAVÉS DE LA HERRAMIENTA</w:t>
            </w:r>
          </w:p>
        </w:tc>
      </w:tr>
      <w:tr w:rsidR="00D32B16" w:rsidRPr="001B08DF" w14:paraId="5002EB2F" w14:textId="77777777" w:rsidTr="000C3715">
        <w:trPr>
          <w:trHeight w:val="2936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A0C89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4. Recursos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BBF7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A través de la solución elegida, tengo a disposición de mis estudiantes todos los recursos educativos para que continúen su aprendizaje (lecturas, videos, sitios web, etc.) (11 puntos)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A9E31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A través de la solución elegida he puesto a disposición de mis estudiantes algunos recursos educativos (lecturas, video, sitios web, etc.) (7 puntos)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7EC4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No he puesto a disposición de mis estudiantes recursos educativos, pero tienen el libro o la antología que se indicó a inicio de semestre (3 puntos)</w:t>
            </w:r>
          </w:p>
        </w:tc>
      </w:tr>
      <w:tr w:rsidR="00D32B16" w:rsidRPr="001B08DF" w14:paraId="560CE3FB" w14:textId="77777777" w:rsidTr="000C3715">
        <w:trPr>
          <w:trHeight w:val="3245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55CF1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lastRenderedPageBreak/>
              <w:t>5. Actividades de aprendizaje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B4E7C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A través de la solución elegida tengo a disposición de mis estudiantes actividades de aprendizaje que acompañan los recursos educativos (entrega de tareas, foros, solución de casos, cuestionarios, etc.) (11 puntos)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EC916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A través de la solución elegida tengo a disposición de mis estudiantes algunas actividades de aprendizaje que acompañan los recursos educativos (entrega de tareas, foros, cuestionarios, etc.) (7 puntos)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502E5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No he puesto a disposición de mis estudiantes actividades de aprendizaje (3 puntos)</w:t>
            </w:r>
          </w:p>
        </w:tc>
      </w:tr>
      <w:tr w:rsidR="00D32B16" w:rsidRPr="001B08DF" w14:paraId="3D5BF476" w14:textId="77777777" w:rsidTr="000C3715">
        <w:trPr>
          <w:trHeight w:val="2420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2F763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6. Programación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97DAF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Tanto recursos (contenidos) como actividades de aprendizaje cuentan con una clara calendarización (fechas de entrega o participación por parte de los estudiantes) (11 puntos)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791EC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Voy programando las siguientes actividades conforme me van entregando las previas (6 puntos)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5BB37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No cuento con programación establecida de actividades (3 puntos)</w:t>
            </w:r>
          </w:p>
        </w:tc>
      </w:tr>
      <w:tr w:rsidR="00D32B16" w:rsidRPr="001B08DF" w14:paraId="6B6E7557" w14:textId="77777777" w:rsidTr="000C3715">
        <w:trPr>
          <w:trHeight w:val="2186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E37A6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7. Medios de comunicación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99A8C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La solución elegida me permite comunicarme con todos los estudiantes por varios medios (mensajería, chat, correo, etc.) (11 puntos)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AAC06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Me comunico con mis estudiantes por correo, WhatsApp o medio similar, pero no tengo contacto con todos/as (6 puntos)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640BD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El contacto con algunos estudiantes es esporádico o nulo a través del medio elegido por ellos mismos (3 puntos)</w:t>
            </w:r>
          </w:p>
        </w:tc>
      </w:tr>
      <w:tr w:rsidR="00D32B16" w:rsidRPr="001B08DF" w14:paraId="086CFE36" w14:textId="77777777" w:rsidTr="000C3715">
        <w:trPr>
          <w:trHeight w:val="2150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86CEA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8. Criterios de evaluación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70C78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Son claros y transparentes los criterios con los que se evaluará a los estudiantes a partir de la contingencia (es explícito el valor que tiene cada actividad y cómo se evaluará) (11 puntos)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5207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Conforme avanzo, voy indicando el valor que tiene cada nueva actividad que dejo a los estudiantes. (7 puntos)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5A8E4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No he clarificado nuevos criterios de evaluación (3 puntos)</w:t>
            </w:r>
          </w:p>
        </w:tc>
      </w:tr>
      <w:tr w:rsidR="00D32B16" w:rsidRPr="001B08DF" w14:paraId="31BFD25F" w14:textId="77777777" w:rsidTr="000C3715">
        <w:trPr>
          <w:trHeight w:val="1798"/>
        </w:trPr>
        <w:tc>
          <w:tcPr>
            <w:tcW w:w="219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06C0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lastRenderedPageBreak/>
              <w:t>9. Mecanismos de evaluación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E93D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La solución elegida permite evaluar, calificar y retroalimentar en línea las actividades de aprendizaje. (11 puntos)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C9BCF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La solución elegida permite evaluar y calificar las actividades que tengo disponibles en línea. (6 puntos)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21516" w14:textId="77777777" w:rsidR="00D32B16" w:rsidRPr="000C3715" w:rsidRDefault="00344ACC" w:rsidP="000C3715">
            <w:pPr>
              <w:spacing w:line="240" w:lineRule="auto"/>
              <w:rPr>
                <w:rFonts w:eastAsia="Times New Roman"/>
                <w:lang w:val="es-MX"/>
              </w:rPr>
            </w:pPr>
            <w:r w:rsidRPr="000C3715">
              <w:rPr>
                <w:rFonts w:eastAsia="Times New Roman"/>
                <w:lang w:val="es-MX"/>
              </w:rPr>
              <w:t>La solución elegida no incluye herramientas para evaluar, calificar y retroalimentar a mis estudiantes (3 puntos)</w:t>
            </w:r>
          </w:p>
        </w:tc>
      </w:tr>
      <w:tr w:rsidR="00344ACC" w:rsidRPr="001B08DF" w14:paraId="20C6E46B" w14:textId="77777777" w:rsidTr="000C3715">
        <w:trPr>
          <w:trHeight w:val="751"/>
        </w:trPr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CB14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65723" w14:textId="77777777" w:rsidR="00344ACC" w:rsidRPr="000C3715" w:rsidRDefault="00344ACC" w:rsidP="000C3715">
            <w:pPr>
              <w:spacing w:line="240" w:lineRule="auto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Suma puntaje total</w:t>
            </w:r>
          </w:p>
          <w:p w14:paraId="53799E46" w14:textId="77777777" w:rsidR="00344ACC" w:rsidRPr="000C3715" w:rsidRDefault="00344ACC" w:rsidP="000C3715">
            <w:pPr>
              <w:spacing w:line="240" w:lineRule="auto"/>
              <w:rPr>
                <w:rFonts w:eastAsia="Times New Roman"/>
                <w:b/>
                <w:color w:val="FFFFFF" w:themeColor="background1"/>
                <w:lang w:val="es-MX"/>
              </w:rPr>
            </w:pPr>
            <w:r w:rsidRPr="000C3715">
              <w:rPr>
                <w:rFonts w:eastAsia="Times New Roman"/>
                <w:b/>
                <w:color w:val="FFFFFF" w:themeColor="background1"/>
                <w:lang w:val="es-MX"/>
              </w:rPr>
              <w:t>(de acuerdo a respuestas seleccionadas)</w:t>
            </w:r>
          </w:p>
        </w:tc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B9C4FC" w14:textId="77777777" w:rsidR="00344ACC" w:rsidRPr="000C3715" w:rsidRDefault="00344ACC" w:rsidP="00344ACC">
            <w:pPr>
              <w:spacing w:line="240" w:lineRule="auto"/>
              <w:jc w:val="both"/>
              <w:rPr>
                <w:rFonts w:eastAsia="Times New Roman"/>
                <w:lang w:val="es-MX"/>
              </w:rPr>
            </w:pPr>
          </w:p>
        </w:tc>
      </w:tr>
    </w:tbl>
    <w:p w14:paraId="0935B3DE" w14:textId="77777777" w:rsidR="00D32B16" w:rsidRPr="000C3715" w:rsidRDefault="00D32B16">
      <w:pPr>
        <w:rPr>
          <w:lang w:val="es-MX"/>
        </w:rPr>
      </w:pPr>
    </w:p>
    <w:p w14:paraId="6C41FAB3" w14:textId="77777777" w:rsidR="00D32B16" w:rsidRPr="000C3715" w:rsidRDefault="00D32B16">
      <w:pPr>
        <w:rPr>
          <w:lang w:val="es-MX"/>
        </w:rPr>
      </w:pPr>
    </w:p>
    <w:sectPr w:rsidR="00D32B16" w:rsidRPr="000C371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B16"/>
    <w:rsid w:val="000C3715"/>
    <w:rsid w:val="001B08DF"/>
    <w:rsid w:val="00344ACC"/>
    <w:rsid w:val="00AB7FCF"/>
    <w:rsid w:val="00AD697D"/>
    <w:rsid w:val="00D3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0780A1"/>
  <w15:docId w15:val="{7156845C-B6E5-49C5-A4F3-50EED96CC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em-va@uaem.mx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837</Words>
  <Characters>4608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Luisa Zorrilla</dc:creator>
  <cp:lastModifiedBy>María Luisa Zorrilla</cp:lastModifiedBy>
  <cp:revision>2</cp:revision>
  <dcterms:created xsi:type="dcterms:W3CDTF">2020-08-14T02:09:00Z</dcterms:created>
  <dcterms:modified xsi:type="dcterms:W3CDTF">2020-08-14T02:09:00Z</dcterms:modified>
</cp:coreProperties>
</file>